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64F" w:rsidRPr="00764993" w:rsidRDefault="00A9464F" w:rsidP="00A9464F">
      <w:pPr>
        <w:jc w:val="left"/>
        <w:rPr>
          <w:rFonts w:ascii="黑体" w:eastAsia="黑体" w:hAnsi="黑体"/>
          <w:sz w:val="32"/>
          <w:szCs w:val="32"/>
        </w:rPr>
      </w:pPr>
      <w:r w:rsidRPr="00764993">
        <w:rPr>
          <w:rFonts w:ascii="黑体" w:eastAsia="黑体" w:hAnsi="黑体" w:hint="eastAsia"/>
          <w:sz w:val="32"/>
          <w:szCs w:val="32"/>
        </w:rPr>
        <w:t>附件</w:t>
      </w:r>
      <w:r w:rsidR="00741084" w:rsidRPr="00764993">
        <w:rPr>
          <w:rFonts w:ascii="黑体" w:eastAsia="黑体" w:hAnsi="黑体" w:hint="eastAsia"/>
          <w:sz w:val="32"/>
          <w:szCs w:val="32"/>
        </w:rPr>
        <w:t>6</w:t>
      </w:r>
    </w:p>
    <w:p w:rsidR="00B86118" w:rsidRDefault="00CD245C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__________学科</w:t>
      </w:r>
      <w:bookmarkStart w:id="0" w:name="_GoBack"/>
      <w:bookmarkEnd w:id="0"/>
      <w:r w:rsidR="00A9464F">
        <w:rPr>
          <w:rFonts w:ascii="宋体" w:hAnsi="宋体" w:hint="eastAsia"/>
          <w:b/>
          <w:sz w:val="30"/>
          <w:szCs w:val="30"/>
        </w:rPr>
        <w:t>国家、省级科研平台汇总表</w:t>
      </w:r>
    </w:p>
    <w:tbl>
      <w:tblPr>
        <w:tblStyle w:val="a3"/>
        <w:tblW w:w="14205" w:type="dxa"/>
        <w:jc w:val="center"/>
        <w:tblLayout w:type="fixed"/>
        <w:tblLook w:val="04A0" w:firstRow="1" w:lastRow="0" w:firstColumn="1" w:lastColumn="0" w:noHBand="0" w:noVBand="1"/>
      </w:tblPr>
      <w:tblGrid>
        <w:gridCol w:w="714"/>
        <w:gridCol w:w="3531"/>
        <w:gridCol w:w="3038"/>
        <w:gridCol w:w="3292"/>
        <w:gridCol w:w="2655"/>
        <w:gridCol w:w="975"/>
      </w:tblGrid>
      <w:tr w:rsidR="00B86118">
        <w:trPr>
          <w:trHeight w:val="340"/>
          <w:jc w:val="center"/>
        </w:trPr>
        <w:tc>
          <w:tcPr>
            <w:tcW w:w="714" w:type="dxa"/>
            <w:vMerge w:val="restart"/>
            <w:vAlign w:val="center"/>
          </w:tcPr>
          <w:p w:rsidR="00B86118" w:rsidRDefault="00A9464F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3531" w:type="dxa"/>
            <w:vMerge w:val="restart"/>
            <w:vAlign w:val="center"/>
          </w:tcPr>
          <w:p w:rsidR="00B86118" w:rsidRDefault="00A9464F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名   称</w:t>
            </w:r>
          </w:p>
        </w:tc>
        <w:tc>
          <w:tcPr>
            <w:tcW w:w="3038" w:type="dxa"/>
            <w:vMerge w:val="restart"/>
            <w:vAlign w:val="center"/>
          </w:tcPr>
          <w:p w:rsidR="00B86118" w:rsidRDefault="00A9464F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批准单位、批准时间</w:t>
            </w:r>
          </w:p>
        </w:tc>
        <w:tc>
          <w:tcPr>
            <w:tcW w:w="3292" w:type="dxa"/>
            <w:vMerge w:val="restart"/>
            <w:vAlign w:val="center"/>
          </w:tcPr>
          <w:p w:rsidR="00B86118" w:rsidRDefault="00A9464F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学术骨干（5-10人）</w:t>
            </w:r>
          </w:p>
        </w:tc>
        <w:tc>
          <w:tcPr>
            <w:tcW w:w="3630" w:type="dxa"/>
            <w:gridSpan w:val="2"/>
            <w:vAlign w:val="center"/>
          </w:tcPr>
          <w:p w:rsidR="00B86118" w:rsidRDefault="00A9464F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支撑学科</w:t>
            </w:r>
          </w:p>
        </w:tc>
      </w:tr>
      <w:tr w:rsidR="00B86118">
        <w:trPr>
          <w:trHeight w:val="340"/>
          <w:jc w:val="center"/>
        </w:trPr>
        <w:tc>
          <w:tcPr>
            <w:tcW w:w="714" w:type="dxa"/>
            <w:vMerge/>
            <w:vAlign w:val="center"/>
          </w:tcPr>
          <w:p w:rsidR="00B86118" w:rsidRDefault="00B86118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531" w:type="dxa"/>
            <w:vMerge/>
            <w:vAlign w:val="center"/>
          </w:tcPr>
          <w:p w:rsidR="00B86118" w:rsidRDefault="00B86118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38" w:type="dxa"/>
            <w:vMerge/>
            <w:vAlign w:val="center"/>
          </w:tcPr>
          <w:p w:rsidR="00B86118" w:rsidRDefault="00B86118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92" w:type="dxa"/>
            <w:vMerge/>
            <w:vAlign w:val="center"/>
          </w:tcPr>
          <w:p w:rsidR="00B86118" w:rsidRDefault="00B86118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55" w:type="dxa"/>
            <w:vAlign w:val="center"/>
          </w:tcPr>
          <w:p w:rsidR="00B86118" w:rsidRDefault="00A9464F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学科名称</w:t>
            </w:r>
          </w:p>
        </w:tc>
        <w:tc>
          <w:tcPr>
            <w:tcW w:w="975" w:type="dxa"/>
            <w:vAlign w:val="center"/>
          </w:tcPr>
          <w:p w:rsidR="00B86118" w:rsidRDefault="00A9464F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贡献度</w:t>
            </w:r>
          </w:p>
        </w:tc>
      </w:tr>
      <w:tr w:rsidR="00B86118">
        <w:trPr>
          <w:trHeight w:val="737"/>
          <w:jc w:val="center"/>
        </w:trPr>
        <w:tc>
          <w:tcPr>
            <w:tcW w:w="714" w:type="dxa"/>
            <w:vAlign w:val="center"/>
          </w:tcPr>
          <w:p w:rsidR="00B86118" w:rsidRDefault="00B86118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531" w:type="dxa"/>
            <w:vAlign w:val="center"/>
          </w:tcPr>
          <w:p w:rsidR="00B86118" w:rsidRDefault="00A9464F">
            <w:pPr>
              <w:snapToGrid w:val="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XX国家地方联合研究中心</w:t>
            </w:r>
          </w:p>
          <w:p w:rsidR="00B86118" w:rsidRDefault="00A9464F">
            <w:pPr>
              <w:snapToGrid w:val="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XX吉林省工程研究中心</w:t>
            </w:r>
          </w:p>
        </w:tc>
        <w:tc>
          <w:tcPr>
            <w:tcW w:w="3038" w:type="dxa"/>
            <w:vAlign w:val="center"/>
          </w:tcPr>
          <w:p w:rsidR="00B86118" w:rsidRDefault="00A9464F">
            <w:pPr>
              <w:snapToGrid w:val="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国家发改委  2015.11</w:t>
            </w:r>
          </w:p>
          <w:p w:rsidR="00B86118" w:rsidRDefault="00A9464F">
            <w:pPr>
              <w:snapToGrid w:val="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吉林省发改委 2013.10</w:t>
            </w:r>
          </w:p>
        </w:tc>
        <w:tc>
          <w:tcPr>
            <w:tcW w:w="3292" w:type="dxa"/>
            <w:vAlign w:val="center"/>
          </w:tcPr>
          <w:p w:rsidR="00B86118" w:rsidRDefault="00B86118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55" w:type="dxa"/>
            <w:vAlign w:val="center"/>
          </w:tcPr>
          <w:p w:rsidR="00B86118" w:rsidRDefault="00A9464F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机械工程学科</w:t>
            </w:r>
          </w:p>
          <w:p w:rsidR="00B86118" w:rsidRDefault="00A9464F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控制科学与工程学科</w:t>
            </w:r>
          </w:p>
        </w:tc>
        <w:tc>
          <w:tcPr>
            <w:tcW w:w="975" w:type="dxa"/>
            <w:vAlign w:val="center"/>
          </w:tcPr>
          <w:p w:rsidR="00B86118" w:rsidRDefault="00A9464F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2/3</w:t>
            </w:r>
          </w:p>
          <w:p w:rsidR="00B86118" w:rsidRDefault="00A9464F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1/3</w:t>
            </w:r>
          </w:p>
        </w:tc>
      </w:tr>
      <w:tr w:rsidR="00B86118">
        <w:trPr>
          <w:trHeight w:val="737"/>
          <w:jc w:val="center"/>
        </w:trPr>
        <w:tc>
          <w:tcPr>
            <w:tcW w:w="714" w:type="dxa"/>
            <w:vAlign w:val="center"/>
          </w:tcPr>
          <w:p w:rsidR="00B86118" w:rsidRDefault="00B86118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531" w:type="dxa"/>
            <w:vAlign w:val="center"/>
          </w:tcPr>
          <w:p w:rsidR="00B86118" w:rsidRDefault="00B86118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B86118" w:rsidRDefault="00B86118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92" w:type="dxa"/>
            <w:vAlign w:val="center"/>
          </w:tcPr>
          <w:p w:rsidR="00B86118" w:rsidRDefault="00B86118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55" w:type="dxa"/>
            <w:vAlign w:val="center"/>
          </w:tcPr>
          <w:p w:rsidR="00B86118" w:rsidRDefault="00B86118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B86118" w:rsidRDefault="00B86118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B86118">
        <w:trPr>
          <w:trHeight w:val="737"/>
          <w:jc w:val="center"/>
        </w:trPr>
        <w:tc>
          <w:tcPr>
            <w:tcW w:w="714" w:type="dxa"/>
            <w:vAlign w:val="center"/>
          </w:tcPr>
          <w:p w:rsidR="00B86118" w:rsidRDefault="00B86118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531" w:type="dxa"/>
            <w:vAlign w:val="center"/>
          </w:tcPr>
          <w:p w:rsidR="00B86118" w:rsidRDefault="00B86118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B86118" w:rsidRDefault="00B86118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92" w:type="dxa"/>
            <w:vAlign w:val="center"/>
          </w:tcPr>
          <w:p w:rsidR="00B86118" w:rsidRDefault="00B86118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55" w:type="dxa"/>
            <w:vAlign w:val="center"/>
          </w:tcPr>
          <w:p w:rsidR="00B86118" w:rsidRDefault="00B86118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B86118" w:rsidRDefault="00B86118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B86118">
        <w:trPr>
          <w:trHeight w:val="737"/>
          <w:jc w:val="center"/>
        </w:trPr>
        <w:tc>
          <w:tcPr>
            <w:tcW w:w="714" w:type="dxa"/>
            <w:vAlign w:val="center"/>
          </w:tcPr>
          <w:p w:rsidR="00B86118" w:rsidRDefault="00B86118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531" w:type="dxa"/>
            <w:vAlign w:val="center"/>
          </w:tcPr>
          <w:p w:rsidR="00B86118" w:rsidRDefault="00B86118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B86118" w:rsidRDefault="00B86118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92" w:type="dxa"/>
            <w:vAlign w:val="center"/>
          </w:tcPr>
          <w:p w:rsidR="00B86118" w:rsidRDefault="00B86118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55" w:type="dxa"/>
            <w:vAlign w:val="center"/>
          </w:tcPr>
          <w:p w:rsidR="00B86118" w:rsidRDefault="00B86118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B86118" w:rsidRDefault="00B86118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B86118">
        <w:trPr>
          <w:trHeight w:val="737"/>
          <w:jc w:val="center"/>
        </w:trPr>
        <w:tc>
          <w:tcPr>
            <w:tcW w:w="714" w:type="dxa"/>
            <w:vAlign w:val="center"/>
          </w:tcPr>
          <w:p w:rsidR="00B86118" w:rsidRDefault="00B86118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531" w:type="dxa"/>
            <w:vAlign w:val="center"/>
          </w:tcPr>
          <w:p w:rsidR="00B86118" w:rsidRDefault="00B86118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B86118" w:rsidRDefault="00B86118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92" w:type="dxa"/>
            <w:vAlign w:val="center"/>
          </w:tcPr>
          <w:p w:rsidR="00B86118" w:rsidRDefault="00B86118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55" w:type="dxa"/>
            <w:vAlign w:val="center"/>
          </w:tcPr>
          <w:p w:rsidR="00B86118" w:rsidRDefault="00B86118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B86118" w:rsidRDefault="00B86118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B86118">
        <w:trPr>
          <w:trHeight w:val="737"/>
          <w:jc w:val="center"/>
        </w:trPr>
        <w:tc>
          <w:tcPr>
            <w:tcW w:w="714" w:type="dxa"/>
            <w:vAlign w:val="center"/>
          </w:tcPr>
          <w:p w:rsidR="00B86118" w:rsidRDefault="00B86118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531" w:type="dxa"/>
            <w:vAlign w:val="center"/>
          </w:tcPr>
          <w:p w:rsidR="00B86118" w:rsidRDefault="00B86118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B86118" w:rsidRDefault="00B86118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92" w:type="dxa"/>
            <w:vAlign w:val="center"/>
          </w:tcPr>
          <w:p w:rsidR="00B86118" w:rsidRDefault="00B86118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55" w:type="dxa"/>
            <w:vAlign w:val="center"/>
          </w:tcPr>
          <w:p w:rsidR="00B86118" w:rsidRDefault="00B86118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B86118" w:rsidRDefault="00B86118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B86118">
        <w:trPr>
          <w:trHeight w:val="737"/>
          <w:jc w:val="center"/>
        </w:trPr>
        <w:tc>
          <w:tcPr>
            <w:tcW w:w="714" w:type="dxa"/>
            <w:vAlign w:val="center"/>
          </w:tcPr>
          <w:p w:rsidR="00B86118" w:rsidRDefault="00B86118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531" w:type="dxa"/>
            <w:vAlign w:val="center"/>
          </w:tcPr>
          <w:p w:rsidR="00B86118" w:rsidRDefault="00B86118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B86118" w:rsidRDefault="00B86118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92" w:type="dxa"/>
            <w:vAlign w:val="center"/>
          </w:tcPr>
          <w:p w:rsidR="00B86118" w:rsidRDefault="00B86118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55" w:type="dxa"/>
            <w:vAlign w:val="center"/>
          </w:tcPr>
          <w:p w:rsidR="00B86118" w:rsidRDefault="00B86118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B86118" w:rsidRDefault="00B86118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B86118">
        <w:trPr>
          <w:trHeight w:val="737"/>
          <w:jc w:val="center"/>
        </w:trPr>
        <w:tc>
          <w:tcPr>
            <w:tcW w:w="714" w:type="dxa"/>
            <w:vAlign w:val="center"/>
          </w:tcPr>
          <w:p w:rsidR="00B86118" w:rsidRDefault="00B86118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531" w:type="dxa"/>
            <w:vAlign w:val="center"/>
          </w:tcPr>
          <w:p w:rsidR="00B86118" w:rsidRDefault="00B86118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B86118" w:rsidRDefault="00B86118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92" w:type="dxa"/>
            <w:vAlign w:val="center"/>
          </w:tcPr>
          <w:p w:rsidR="00B86118" w:rsidRDefault="00B86118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55" w:type="dxa"/>
            <w:vAlign w:val="center"/>
          </w:tcPr>
          <w:p w:rsidR="00B86118" w:rsidRDefault="00B86118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B86118" w:rsidRDefault="00B86118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:rsidR="00B86118" w:rsidRDefault="00A9464F">
      <w:pPr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说明：同一研究基地被不同部门批准冠名，填写在同一栏内，参看例子。支撑多个学科的研究基地，按n/m格式填写对各学科的贡献度。各研究基地的学术骨干，原则上不应重复。</w:t>
      </w:r>
    </w:p>
    <w:sectPr w:rsidR="00B86118">
      <w:pgSz w:w="16838" w:h="11906" w:orient="landscape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2B0" w:rsidRDefault="00DA02B0" w:rsidP="00AC38DD">
      <w:r>
        <w:separator/>
      </w:r>
    </w:p>
  </w:endnote>
  <w:endnote w:type="continuationSeparator" w:id="0">
    <w:p w:rsidR="00DA02B0" w:rsidRDefault="00DA02B0" w:rsidP="00AC3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2B0" w:rsidRDefault="00DA02B0" w:rsidP="00AC38DD">
      <w:r>
        <w:separator/>
      </w:r>
    </w:p>
  </w:footnote>
  <w:footnote w:type="continuationSeparator" w:id="0">
    <w:p w:rsidR="00DA02B0" w:rsidRDefault="00DA02B0" w:rsidP="00AC3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BD436D"/>
    <w:rsid w:val="001C03B9"/>
    <w:rsid w:val="006A5EDD"/>
    <w:rsid w:val="00741084"/>
    <w:rsid w:val="00764993"/>
    <w:rsid w:val="00A9464F"/>
    <w:rsid w:val="00AC38DD"/>
    <w:rsid w:val="00B86118"/>
    <w:rsid w:val="00CD245C"/>
    <w:rsid w:val="00DA02B0"/>
    <w:rsid w:val="6BBD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BEC4A3F-BA05-4472-BA10-C621140F4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764993"/>
    <w:rPr>
      <w:sz w:val="18"/>
      <w:szCs w:val="18"/>
    </w:rPr>
  </w:style>
  <w:style w:type="character" w:customStyle="1" w:styleId="Char">
    <w:name w:val="批注框文本 Char"/>
    <w:basedOn w:val="a0"/>
    <w:link w:val="a4"/>
    <w:rsid w:val="00764993"/>
    <w:rPr>
      <w:kern w:val="2"/>
      <w:sz w:val="18"/>
      <w:szCs w:val="18"/>
    </w:rPr>
  </w:style>
  <w:style w:type="paragraph" w:styleId="a5">
    <w:name w:val="header"/>
    <w:basedOn w:val="a"/>
    <w:link w:val="Char0"/>
    <w:rsid w:val="00AC38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AC38DD"/>
    <w:rPr>
      <w:kern w:val="2"/>
      <w:sz w:val="18"/>
      <w:szCs w:val="18"/>
    </w:rPr>
  </w:style>
  <w:style w:type="paragraph" w:styleId="a6">
    <w:name w:val="footer"/>
    <w:basedOn w:val="a"/>
    <w:link w:val="Char1"/>
    <w:rsid w:val="00AC38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AC38D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250</Characters>
  <Application>Microsoft Office Word</Application>
  <DocSecurity>0</DocSecurity>
  <Lines>2</Lines>
  <Paragraphs>1</Paragraphs>
  <ScaleCrop>false</ScaleCrop>
  <Company>Microsoft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王延明</dc:creator>
  <cp:lastModifiedBy>微软用户</cp:lastModifiedBy>
  <cp:revision>4</cp:revision>
  <cp:lastPrinted>2016-10-31T02:49:00Z</cp:lastPrinted>
  <dcterms:created xsi:type="dcterms:W3CDTF">2016-11-01T06:46:00Z</dcterms:created>
  <dcterms:modified xsi:type="dcterms:W3CDTF">2016-11-08T05:09:00Z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