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A8" w:rsidRPr="00671FA8" w:rsidRDefault="00671FA8" w:rsidP="00671FA8">
      <w:pPr>
        <w:pStyle w:val="a5"/>
        <w:jc w:val="center"/>
        <w:rPr>
          <w:rFonts w:ascii="黑体" w:eastAsia="黑体" w:hAnsi="黑体"/>
          <w:sz w:val="32"/>
          <w:szCs w:val="32"/>
        </w:rPr>
      </w:pPr>
      <w:r w:rsidRPr="00671FA8">
        <w:rPr>
          <w:rFonts w:ascii="黑体" w:eastAsia="黑体" w:hAnsi="黑体"/>
          <w:sz w:val="32"/>
          <w:szCs w:val="32"/>
        </w:rPr>
        <w:t>陈德文同志在学校2011年工作会议上的讲话摘要</w:t>
      </w:r>
    </w:p>
    <w:p w:rsidR="00671FA8" w:rsidRPr="00671FA8" w:rsidRDefault="00671FA8" w:rsidP="00671FA8">
      <w:pPr>
        <w:pStyle w:val="a5"/>
        <w:ind w:firstLineChars="200" w:firstLine="560"/>
        <w:jc w:val="center"/>
        <w:rPr>
          <w:rFonts w:ascii="仿宋" w:eastAsia="仿宋" w:hAnsi="仿宋"/>
          <w:sz w:val="28"/>
          <w:szCs w:val="28"/>
        </w:rPr>
      </w:pPr>
      <w:r w:rsidRPr="00671FA8">
        <w:rPr>
          <w:rFonts w:ascii="仿宋" w:eastAsia="仿宋" w:hAnsi="仿宋"/>
          <w:sz w:val="28"/>
          <w:szCs w:val="28"/>
        </w:rPr>
        <w:t>（2011年3月9日）</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今天召开新学期的第一次干部大会。会议主要内容是安排部署今年工作。工作要点已经印发，赵校长代表学校对今年的工作</w:t>
      </w:r>
      <w:proofErr w:type="gramStart"/>
      <w:r w:rsidRPr="00671FA8">
        <w:rPr>
          <w:rFonts w:ascii="仿宋" w:eastAsia="仿宋" w:hAnsi="仿宋"/>
          <w:sz w:val="28"/>
          <w:szCs w:val="28"/>
        </w:rPr>
        <w:t>作</w:t>
      </w:r>
      <w:proofErr w:type="gramEnd"/>
      <w:r w:rsidRPr="00671FA8">
        <w:rPr>
          <w:rFonts w:ascii="仿宋" w:eastAsia="仿宋" w:hAnsi="仿宋"/>
          <w:sz w:val="28"/>
          <w:szCs w:val="28"/>
        </w:rPr>
        <w:t>了安排和部署，提出了要求，我完全同意。大家下来，抓好落实。借此机会，为做好今年工作，我强调几点意见：</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一、深刻认识准确把握形势，抓住用好发展机遇，推动学校快速发展</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从国际形势看，中国经济总量在去年已超过日本达到世界第二位，特别是全球金融危机爆发后，中国经济发展所表现出的强劲抗冲击势头，确实让西方国家，特别是西方的敌对势力感到惶惶不安。因此他们千方百计想遏制我们的发展，并挑起各种事端制造混乱、影响社会和谐，企图转移我们的注意力、影响我们的发展方向、减缓我们的发展速度，对此我们必须有清醒认识，要时刻提高警惕，保持强烈的忧患意识、振兴中华民族的责任意识和勇于担当的精神。</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就国内形势而言，我国经济社会发展进入了新的历史阶段，随着改革的不断深化，诸如发展不平衡、民生等一系列问题</w:t>
      </w:r>
      <w:proofErr w:type="gramStart"/>
      <w:r w:rsidRPr="00671FA8">
        <w:rPr>
          <w:rFonts w:ascii="仿宋" w:eastAsia="仿宋" w:hAnsi="仿宋"/>
          <w:sz w:val="28"/>
          <w:szCs w:val="28"/>
        </w:rPr>
        <w:t>凸</w:t>
      </w:r>
      <w:proofErr w:type="gramEnd"/>
      <w:r w:rsidRPr="00671FA8">
        <w:rPr>
          <w:rFonts w:ascii="仿宋" w:eastAsia="仿宋" w:hAnsi="仿宋"/>
          <w:sz w:val="28"/>
          <w:szCs w:val="28"/>
        </w:rPr>
        <w:t>显出来。如何妥善解决，既需要理论的创新，更需要实践的经验。在这个背景下，国家提出了要转变经济发展方式、要建设创新型国家、建设人力资源强国的目标，提出要优先发展教育，对高等教育发展提出了更高要求。</w:t>
      </w:r>
      <w:r w:rsidRPr="00671FA8">
        <w:rPr>
          <w:rFonts w:ascii="仿宋" w:eastAsia="仿宋" w:hAnsi="仿宋"/>
          <w:sz w:val="28"/>
          <w:szCs w:val="28"/>
        </w:rPr>
        <w:lastRenderedPageBreak/>
        <w:t>当前，我国高等教育正处在一个非常重要的历史时期。这个时期有两个最显著的特点：一是由高等教育大国向高等教育强国转变。如今我国高校毛入学率超过24%，在校大学生规模达2979万，是全世界最大规模的高等教育，但还不是最强的高等教育。二是我国高等教育由主要抓管理体制改革、重规模扩张，向注重内涵发展、提高质量转变。过去30年，我国的高等教育管理体制改革取得重大进展，高等教育规模快速发展，快速进入了高等教育大众化阶段，而现在规模要在保持稳定的基础上适当发展，重心转到了提高质量上来。去年5月份召开了全国人才工作会议，并颁布了《国家中长期人才发展规划纲要》；7月份召开了新世纪第一次全国教育工作会议，并颁布了《国家中长期教育改革和发展规划纲要》。两次会议、两个纲要，进一步明确了我们国家必须依靠科技创新和高素质人才来实现经济增长方式的转变，高等教育在建设人力资源强国和创新型国家方面肩负着更大的历史使命。</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就我校自身而言，经过十年融合、十年建设、十年发展，取得了较大成绩，目前的吉林大学人心思进、人心向上，呈现了非常良好的发展势头。过去的一年，无论是在人才培养、队伍建设、科学研究，还是在对外开放、服务国家和地方经济社会、条件支撑以及改善民生等方面，都比前几年取得了更为长足的进步。国家明确到2012年底，教育投入将达到GDP总量的4%，继续重点支持“211工程”和“985工程”建设，继续建设世界一流的高水平大学，尤其“985工程”投入将有明显增加。以我校为例，国家投入加吉林省配套的新一轮“985</w:t>
      </w:r>
      <w:r w:rsidRPr="00671FA8">
        <w:rPr>
          <w:rFonts w:ascii="仿宋" w:eastAsia="仿宋" w:hAnsi="仿宋"/>
          <w:sz w:val="28"/>
          <w:szCs w:val="28"/>
        </w:rPr>
        <w:lastRenderedPageBreak/>
        <w:t>工程”建设经费将达到10亿元。在“十二五”的开局之年，形势让我们倍受鼓舞，良好的内外部条件为学校的快速发展奠定了良好基础，我们必须团结起来，紧紧抓住机遇，为推动学校快速发展，共同奋斗。</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二、全面推进，突出重点，突破难点，努力实现今年的各项任务</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学校的工作涉及方方面面，要点中所列的工作毕竟有限，没有写入要点的工作还有很多。但我们必须按照发展的需要，把所有工作都全面向前推进。整体推进应以全面贯彻落实中央两个会议（人才工作会议、教育工作会议）和两个纲要（人才规划纲要、教育规划纲要）为统领，以全面落实学校第十三次党代会精神、贯彻实施学校中长期改革与发展规划纲要为抓手，把认识统一到中央的精神上来、统一到吉林大学发展的客观要求上来，全面做好今年的各项工作，为实现“十二五”期间的各项任务开好局、起好步。</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在全面推进各项工作的同时，要突出以下工作重点：</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一要继续深化教育教学改革，以提高质量为核心，着力培养素质全面的创新人才。要确立全面的质量观念。我们培养的人才是为中国特色社会主义事业服务的，是社会主义事业的建设者和接班人，要坚持德智体美全面发展、德育为先的育人理念，着力培养他们做人做事的基本素质，突出进行政治立场和理想信念教育。要着力构建科学育人的工作体系。如果</w:t>
      </w:r>
      <w:proofErr w:type="gramStart"/>
      <w:r w:rsidRPr="00671FA8">
        <w:rPr>
          <w:rFonts w:ascii="仿宋" w:eastAsia="仿宋" w:hAnsi="仿宋"/>
          <w:sz w:val="28"/>
          <w:szCs w:val="28"/>
        </w:rPr>
        <w:t>说教学</w:t>
      </w:r>
      <w:proofErr w:type="gramEnd"/>
      <w:r w:rsidRPr="00671FA8">
        <w:rPr>
          <w:rFonts w:ascii="仿宋" w:eastAsia="仿宋" w:hAnsi="仿宋"/>
          <w:sz w:val="28"/>
          <w:szCs w:val="28"/>
        </w:rPr>
        <w:t>系统主要是围绕着教育学生如何做事的话，那么思想政治工作系统主要应是教会学生如何做人。所以必须把学生</w:t>
      </w:r>
      <w:r w:rsidRPr="00671FA8">
        <w:rPr>
          <w:rFonts w:ascii="仿宋" w:eastAsia="仿宋" w:hAnsi="仿宋"/>
          <w:sz w:val="28"/>
          <w:szCs w:val="28"/>
        </w:rPr>
        <w:lastRenderedPageBreak/>
        <w:t>的教育管理工作和教学工作有机地统一起来，不要分离。将思想政治工作的着力点放在帮助学生明确成才方向、激发成才动力，放在帮助学生提高处理各种具体矛盾和问题的能力上，放在帮助学生端正学习目的和动机、养成良好学风和学习习惯等方面。要建设好一支富有使命感、高水平的教书育人队伍。要全面贯彻“育人为本，德育为先”方针，着力构建全员育人、全过程育人、全方位育人的工作格局，全校各单位、部门、全体教职员工都应积极参与到育人工作中来。同时，要全面突破培养创新人才的难点，努力办好各类试验班，实施好拔尖创新人才培养计划等，通过这些实践探索取得宝贵的经验，并将这些经验在全校加以推广，产生广泛的效益，从而提升整体育人质量。</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二要着力抓好新一轮“985工程”“211工程”三期建设，大力推动学科建设、科学研究向高水平发展。当今世界科技发展形势表明，不管是基础研究领域、高技术领域，还是国家重大工程，包括人文社会科学领域，没有哪一项不是大科学工程，都需要多学科来支撑。因此，我们要顺应科技发展形势，在思想观念上必须树立大科学观，为充分发挥我校多学科综合的优势，积极探索建立大科学背景下的科研体制、组织模式和政策体系。要进一步</w:t>
      </w:r>
      <w:proofErr w:type="gramStart"/>
      <w:r w:rsidRPr="00671FA8">
        <w:rPr>
          <w:rFonts w:ascii="仿宋" w:eastAsia="仿宋" w:hAnsi="仿宋"/>
          <w:sz w:val="28"/>
          <w:szCs w:val="28"/>
        </w:rPr>
        <w:t>凝炼</w:t>
      </w:r>
      <w:proofErr w:type="gramEnd"/>
      <w:r w:rsidRPr="00671FA8">
        <w:rPr>
          <w:rFonts w:ascii="仿宋" w:eastAsia="仿宋" w:hAnsi="仿宋"/>
          <w:sz w:val="28"/>
          <w:szCs w:val="28"/>
        </w:rPr>
        <w:t>学科发展方向，进一步加强科研平台建设，强化管理，强化服务，切实发挥科研平台的作用。要在争取大项目上下功夫，要有强烈的使命意识和敢于担当的精神，主动跟踪国家重大需求，主动策划争取大项目。要在构建大团队上下功夫，带动各个层次的人成长进步。要在产出大成果上下功夫，注重积累，埋头苦干，强调十年磨一剑的精神。要特别做好“院士”“千</w:t>
      </w:r>
      <w:r w:rsidRPr="00671FA8">
        <w:rPr>
          <w:rFonts w:ascii="仿宋" w:eastAsia="仿宋" w:hAnsi="仿宋"/>
          <w:sz w:val="28"/>
          <w:szCs w:val="28"/>
        </w:rPr>
        <w:lastRenderedPageBreak/>
        <w:t>人计划”“长江学者”“杰青”等高层次人才的培养、引进和申报工作，努力孕育大师级人物。概括起来讲，就是要把主要精力用在“做强”上。</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三要全力做好开放合作与服务社会工作。开放合作是建设国际知名高水平大学的必由之路。学校把今年定为开放合作年，希望通过集中在开放合作上加大工作力度，着力构建起理念先进、制度科学、网络畅通的开放合作工作体系。要进一步深化对开放合作的认识，切实更新观念，在体制机制制度上破除障碍。要切实发挥学院在开放合作中的主体地位，充分调动学院、学科、学者的积极性和创造性。要着眼国家战略需求，在项目设计、合作内容等方面要紧紧围绕国家经济社会发展所需，特别是要紧紧围绕吉林经济发展方式转变和产业结构升级等重大问题，主动参与、积极投入到经济发展的主战场。</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四要持之以恒抓好人才队伍建设。要继续做好高端人才的引进和培养，认真做好人才引进的后续工作，注重人文关怀，注重政策支持，着力为他们发挥作用营造良好的环境和氛围。要高度重视人才稳定工作，加强对校内优秀人才的培养和支持力度。要进一步健全完善人才队伍建设工作体系，引进、培养人才要注意优化结构、完善梯队。要建立完善、科学的考核评价奖惩体系，增强队伍的内在合力，充分激发各方面人才的积极性。</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五要抓好党建和思想政治工作。要加强理论学习，坚定办好中国特色社会主义大学的理想信念，使之成为全校师生员工的行为指南。</w:t>
      </w:r>
      <w:r w:rsidRPr="00671FA8">
        <w:rPr>
          <w:rFonts w:ascii="仿宋" w:eastAsia="仿宋" w:hAnsi="仿宋"/>
          <w:sz w:val="28"/>
          <w:szCs w:val="28"/>
        </w:rPr>
        <w:lastRenderedPageBreak/>
        <w:t>尤其要深入学习中央两个会议和两个纲要精神，进一步理解我们的使命、明晰我们的责任。要全面贯彻落实《中国共产党普通高等学校基层组织工作条例》，搞好各级领导班子和干部队伍建设，贯彻落实好党委领导下的校长负责制与学院党政联席会议制度。要抓好党支部的建设。党有没有活力，关键在于党支部。党支部是各项工作任务、目标的具体执行者和落实者。要选好配强支部书记，围绕学校中心工作，卓有成效地开展好创先争优活动。要着力加强和改进思想政治工作，特别要在增强工作的针对性和有效性上下功夫，真正发挥思想政治工作对学生的教育引导以及对全体师生员工提供强大精神动力的作用。</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做好今年的工作，要着力突破以下难点。一要努力实现观念的转变和创新。先进的观念是动力之源。只有不断强化吉大人的使命意识、忧患意识，强化为国家为民族振兴敢于担当的精神，才能破除我们的思想障碍，保证我们始终能够与时俱进。要着力转变重学术轻应用、重论文轻专利、重研究轻服务的观念和做法。二要抓好制度创新。实现学校的各项工作向内涵建设转变、向提高质量转变，必须有科学的制度作保障。我校承担了“推进大学内部治理结构改革、完善大学章程建设”和“基础学科拔尖学生培养试验计划”两个国家教育体制改革试点项目，要着力破解难题，为学校的发展提供强有力的政策支持和机制保证，也为国家高教管理体制改革和创新提供有益经验。三要强化经营大学理念。要强化科学管理、精细管理、效益管理，坚持开源与节流并重，实现资源保障能力与学校发展需求相适应，着力解决人财物等资源的供求矛盾。要强化人力资源的成本意识，不断提高</w:t>
      </w:r>
      <w:r w:rsidRPr="00671FA8">
        <w:rPr>
          <w:rFonts w:ascii="仿宋" w:eastAsia="仿宋" w:hAnsi="仿宋"/>
          <w:sz w:val="28"/>
          <w:szCs w:val="28"/>
        </w:rPr>
        <w:lastRenderedPageBreak/>
        <w:t>人力资源使用效益，提高资金使用效益，完善公共资源优化配置，为实现学校跨越发展和可持续发展提供强大保障。</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三、加强管理团队建设，为学校快速发展提供组织保证</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没有高水平的管理，建设高水平大学是一句空话。高校的管理是一门科学，特别是对985高校的管理更为复杂。建设高水平大学，对高校管理者的要求是很高的，举例来讲，能成为一个合格的学生辅导员，也不是一件易事。管理者所面对和需要正确处理的问题是非常广泛的，要成为一个优秀的管理者，比上好一两门课要难得多，要引导好学生不容易，管理好吉林大学则更难。</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当前，对学校管理团队的要求，首先要有攻坚克难的勇气。今年学校把制度创新摆在了突出位置，提出了很多改革任务。创建新的机制，打破原有的机制，本质上就是深刻的利益调整，这就需要进行深入调研，需要破解诸多难题、克服很多困难，需要做很多艰苦细致的思想工作。因此，承担任务的部门和干部一定要</w:t>
      </w:r>
      <w:proofErr w:type="gramStart"/>
      <w:r w:rsidRPr="00671FA8">
        <w:rPr>
          <w:rFonts w:ascii="仿宋" w:eastAsia="仿宋" w:hAnsi="仿宋"/>
          <w:sz w:val="28"/>
          <w:szCs w:val="28"/>
        </w:rPr>
        <w:t>增强攻坚</w:t>
      </w:r>
      <w:proofErr w:type="gramEnd"/>
      <w:r w:rsidRPr="00671FA8">
        <w:rPr>
          <w:rFonts w:ascii="仿宋" w:eastAsia="仿宋" w:hAnsi="仿宋"/>
          <w:sz w:val="28"/>
          <w:szCs w:val="28"/>
        </w:rPr>
        <w:t>克难的勇气，要提高应对处理复杂问题的能力，提出符合实际、体现科学发展要求的改革方案，提出好措施，取得好效果。</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其次要树立求真务实的工作作风。工作能否取得实效，关键看态度、看作风，特别是领导干部的态度和作风。袁贵仁部长在今年全国教育工作会议上说：我们天天讲素质，</w:t>
      </w:r>
      <w:proofErr w:type="gramStart"/>
      <w:r w:rsidRPr="00671FA8">
        <w:rPr>
          <w:rFonts w:ascii="仿宋" w:eastAsia="仿宋" w:hAnsi="仿宋"/>
          <w:sz w:val="28"/>
          <w:szCs w:val="28"/>
        </w:rPr>
        <w:t>不</w:t>
      </w:r>
      <w:proofErr w:type="gramEnd"/>
      <w:r w:rsidRPr="00671FA8">
        <w:rPr>
          <w:rFonts w:ascii="仿宋" w:eastAsia="仿宋" w:hAnsi="仿宋"/>
          <w:sz w:val="28"/>
          <w:szCs w:val="28"/>
        </w:rPr>
        <w:t>干事的人什么素质也没有；我们天天讲马列，</w:t>
      </w:r>
      <w:proofErr w:type="gramStart"/>
      <w:r w:rsidRPr="00671FA8">
        <w:rPr>
          <w:rFonts w:ascii="仿宋" w:eastAsia="仿宋" w:hAnsi="仿宋"/>
          <w:sz w:val="28"/>
          <w:szCs w:val="28"/>
        </w:rPr>
        <w:t>不</w:t>
      </w:r>
      <w:proofErr w:type="gramEnd"/>
      <w:r w:rsidRPr="00671FA8">
        <w:rPr>
          <w:rFonts w:ascii="仿宋" w:eastAsia="仿宋" w:hAnsi="仿宋"/>
          <w:sz w:val="28"/>
          <w:szCs w:val="28"/>
        </w:rPr>
        <w:t>干事就一点马列主义也没有；我们天天讲创先争</w:t>
      </w:r>
      <w:r w:rsidRPr="00671FA8">
        <w:rPr>
          <w:rFonts w:ascii="仿宋" w:eastAsia="仿宋" w:hAnsi="仿宋"/>
          <w:sz w:val="28"/>
          <w:szCs w:val="28"/>
        </w:rPr>
        <w:lastRenderedPageBreak/>
        <w:t>优，</w:t>
      </w:r>
      <w:proofErr w:type="gramStart"/>
      <w:r w:rsidRPr="00671FA8">
        <w:rPr>
          <w:rFonts w:ascii="仿宋" w:eastAsia="仿宋" w:hAnsi="仿宋"/>
          <w:sz w:val="28"/>
          <w:szCs w:val="28"/>
        </w:rPr>
        <w:t>不</w:t>
      </w:r>
      <w:proofErr w:type="gramEnd"/>
      <w:r w:rsidRPr="00671FA8">
        <w:rPr>
          <w:rFonts w:ascii="仿宋" w:eastAsia="仿宋" w:hAnsi="仿宋"/>
          <w:sz w:val="28"/>
          <w:szCs w:val="28"/>
        </w:rPr>
        <w:t>干事就不可能创建教育系统先进的党组织和优秀的共产党员。因此，这就要求我们全校党员、干部一定要树立求真务实的工作作风，不能只停留于认识、议论、舆论，更不能空发议论，而要付诸行动，付诸实践，做到讲实话、出实招、办实事、求实效。对提出的任务，就要认认真真办，认认真真做，不但做，更要做好，争取好结果，取得好实效。要加强反腐倡廉建设，着力营造风清气正的氛围，以优良的党风引领校风、教风和学风。要进一步加强和改进机关作风，牢固确立服务学生、服务学者、服务学院的理念，把师生的满意不满意作为评判机关作风的根本依据，着力建设服务型机关。</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三要大力加强领导班子和干部队伍建设。全校各级领导班子和领导干部要加强理论学习，深刻理解和领会全国教育工作会议、全国人才工作会议精神，深刻理解和领会国家中长期教育改革和发展规划纲要的精神实质和基本要求，坚定办好有中国特色社会主义大学的理想信念，增强使命感和责任感。要大力提升各级领导班子和领导干部的治校理教能力，自觉按照“内涵发展、提高质量”的要求，加大思想解放力度，紧密结合工作实际，着力提高用中国特色社会主义理论统</w:t>
      </w:r>
      <w:proofErr w:type="gramStart"/>
      <w:r w:rsidRPr="00671FA8">
        <w:rPr>
          <w:rFonts w:ascii="仿宋" w:eastAsia="仿宋" w:hAnsi="仿宋"/>
          <w:sz w:val="28"/>
          <w:szCs w:val="28"/>
        </w:rPr>
        <w:t>驭学校</w:t>
      </w:r>
      <w:proofErr w:type="gramEnd"/>
      <w:r w:rsidRPr="00671FA8">
        <w:rPr>
          <w:rFonts w:ascii="仿宋" w:eastAsia="仿宋" w:hAnsi="仿宋"/>
          <w:sz w:val="28"/>
          <w:szCs w:val="28"/>
        </w:rPr>
        <w:t>工作全局的能力，科学管理、推动改革发展的能力，应对处理复杂矛盾和问题、维护学校稳定的能力。</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四、切实巩固和谐的发展局面</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要正确处理改革、发展、民生和稳定的关系，坚持把改革问题、发展问题、民生问题和稳定问题进行整体考虑。把握好改革的力度和</w:t>
      </w:r>
      <w:r w:rsidRPr="00671FA8">
        <w:rPr>
          <w:rFonts w:ascii="仿宋" w:eastAsia="仿宋" w:hAnsi="仿宋"/>
          <w:sz w:val="28"/>
          <w:szCs w:val="28"/>
        </w:rPr>
        <w:lastRenderedPageBreak/>
        <w:t>发展的速度，高度重视与民生有关的工作。妥善处理好“一要吃饭、二要发展”的关系，在推动学校快速发展的同时，改善师生员工的学习、工作和生活条件。要强化稳定压倒一切的思想，立足常态，着眼根本，最大限度发展和谐因素，化解不和谐不稳定因素。要强化领导责任，特别是党政主要负责人的责任，健全责任制。要高度重视基层和基础工作，把各种矛盾尽量化解在基层，解决在萌芽状态。要加强对新时期稳定工作的研究，把握其规律，讲究工作方法和策略，牢牢</w:t>
      </w:r>
      <w:proofErr w:type="gramStart"/>
      <w:r w:rsidRPr="00671FA8">
        <w:rPr>
          <w:rFonts w:ascii="仿宋" w:eastAsia="仿宋" w:hAnsi="仿宋"/>
          <w:sz w:val="28"/>
          <w:szCs w:val="28"/>
        </w:rPr>
        <w:t>把握抓</w:t>
      </w:r>
      <w:proofErr w:type="gramEnd"/>
      <w:r w:rsidRPr="00671FA8">
        <w:rPr>
          <w:rFonts w:ascii="仿宋" w:eastAsia="仿宋" w:hAnsi="仿宋"/>
          <w:sz w:val="28"/>
          <w:szCs w:val="28"/>
        </w:rPr>
        <w:t>稳定工作的主动权。</w:t>
      </w:r>
    </w:p>
    <w:p w:rsidR="00671FA8" w:rsidRPr="00671FA8" w:rsidRDefault="00671FA8" w:rsidP="00671FA8">
      <w:pPr>
        <w:pStyle w:val="a5"/>
        <w:ind w:firstLineChars="200" w:firstLine="560"/>
        <w:rPr>
          <w:rFonts w:ascii="仿宋" w:eastAsia="仿宋" w:hAnsi="仿宋"/>
          <w:sz w:val="28"/>
          <w:szCs w:val="28"/>
        </w:rPr>
      </w:pPr>
      <w:r w:rsidRPr="00671FA8">
        <w:rPr>
          <w:rFonts w:ascii="仿宋" w:eastAsia="仿宋" w:hAnsi="仿宋"/>
          <w:sz w:val="28"/>
          <w:szCs w:val="28"/>
        </w:rPr>
        <w:t>同志们，2011年是学校“十二五”的开局之年，任务繁重而艰巨。希望全校上下锐意进取，扎实工作，认真落实各项任务，努力使学校的发展迈上更高台阶。</w:t>
      </w:r>
    </w:p>
    <w:p w:rsidR="00647E27" w:rsidRPr="00671FA8" w:rsidRDefault="00647E27" w:rsidP="00671FA8">
      <w:pPr>
        <w:ind w:firstLineChars="200" w:firstLine="560"/>
        <w:rPr>
          <w:rFonts w:ascii="仿宋" w:eastAsia="仿宋" w:hAnsi="仿宋"/>
          <w:sz w:val="28"/>
          <w:szCs w:val="28"/>
        </w:rPr>
      </w:pPr>
    </w:p>
    <w:sectPr w:rsidR="00647E27" w:rsidRPr="00671FA8" w:rsidSect="00647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A8" w:rsidRDefault="00671FA8" w:rsidP="00671FA8">
      <w:r>
        <w:separator/>
      </w:r>
    </w:p>
  </w:endnote>
  <w:endnote w:type="continuationSeparator" w:id="0">
    <w:p w:rsidR="00671FA8" w:rsidRDefault="00671FA8" w:rsidP="00671F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A8" w:rsidRDefault="00671FA8" w:rsidP="00671FA8">
      <w:r>
        <w:separator/>
      </w:r>
    </w:p>
  </w:footnote>
  <w:footnote w:type="continuationSeparator" w:id="0">
    <w:p w:rsidR="00671FA8" w:rsidRDefault="00671FA8" w:rsidP="00671F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FA8"/>
    <w:rsid w:val="00647E27"/>
    <w:rsid w:val="00671FA8"/>
    <w:rsid w:val="00E76947"/>
    <w:rsid w:val="00F32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FA8"/>
    <w:rPr>
      <w:sz w:val="18"/>
      <w:szCs w:val="18"/>
    </w:rPr>
  </w:style>
  <w:style w:type="paragraph" w:styleId="a4">
    <w:name w:val="footer"/>
    <w:basedOn w:val="a"/>
    <w:link w:val="Char0"/>
    <w:uiPriority w:val="99"/>
    <w:semiHidden/>
    <w:unhideWhenUsed/>
    <w:rsid w:val="00671F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FA8"/>
    <w:rPr>
      <w:sz w:val="18"/>
      <w:szCs w:val="18"/>
    </w:rPr>
  </w:style>
  <w:style w:type="paragraph" w:styleId="a5">
    <w:name w:val="Normal (Web)"/>
    <w:basedOn w:val="a"/>
    <w:uiPriority w:val="99"/>
    <w:semiHidden/>
    <w:unhideWhenUsed/>
    <w:rsid w:val="00671F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762</Words>
  <Characters>4346</Characters>
  <Application>Microsoft Office Word</Application>
  <DocSecurity>0</DocSecurity>
  <Lines>36</Lines>
  <Paragraphs>10</Paragraphs>
  <ScaleCrop>false</ScaleCrop>
  <Company>Microsoft</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2013-03-26T00:47:00Z</dcterms:created>
  <dcterms:modified xsi:type="dcterms:W3CDTF">2013-03-26T00:49:00Z</dcterms:modified>
</cp:coreProperties>
</file>